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David Everson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(Co-Chair EABUG)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By email only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16 March 2026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Dear David,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Your recent enquiry 25818773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 xml:space="preserve"> Thank you for email of 27 February 2026 addressed to Councillor Claire Dowling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regarding the congestion at Birling Gap during the peak season. I am responding on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Cllr Dowling’s behalf as Assistant Director Communities with responsibility for Road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Safety.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 xml:space="preserve"> We appreciate that this area attracts a high volume of visitors during the summer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months, especially when the weather is good. The main car park (and overflow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opposite) at Birling Gap is managed by the National Trust and the designated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parking areas on Beachy Head Road are managed by Eastbourne Borough Council,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all of which are pay and display.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 xml:space="preserve"> The only way to regulate on-street parking is to consider introducing parking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restrictions. Wealden district falls outside of the areas covered by Civil Parking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Enforcement (CPE) and therefore the enforcement of parking restrictions in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Wealden remains the responsibility of Sussex Police. Sussex Police are not actively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enforcing parking restrictions on a day-to-day basis unless there is an identified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safety or obstruction issue, and even then, only if the resources are available to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them at the time the incident is reported. Whilst Beachy Head Road falls within the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boundary of Eastbourne Borough Council, Birling Gap is under the jurisdiction of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Wealden District Council.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 xml:space="preserve"> Discussions have taken place with Wealden District Council to help them decide if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they wish to adopt CPE, as has been done in Hastings, Eastbourne, Lewes and most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recently in Rother. This is realistically the only way that resources will be available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to undertake more comprehensive reviews of parking within Wealden and for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regular enforcement to be carried out to ensure the restrictions do not fall into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disrepute. However, Wealden District Council do not have any plans to pursue it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currently.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 xml:space="preserve"> In light of this it is unreasonable to commit our limited public resources to the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management of parking restrictions within the district of Wealden, so we do not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have any plans to undertake parking reviews in Wealden at the present time.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In the meantime, if vehicles are parked in a manner that is causing danger or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obstruction, they can be reported to Sussex Police by calling 101.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 xml:space="preserve"> I am sorry to send what I know will be a disappointing response, however I hope the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above information is of assistance.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Yours sincerely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Nick Skelton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Assistant Director Communities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Communities, Economy &amp; Transport</w:t>
      </w:r>
    </w:p>
    <w:p>
      <w:pPr>
        <w:rPr>
          <w:rFonts w:ascii="Helvetica Neue" w:hAnsi="Helvetica Neue" w:eastAsia="Helvetica Neue" w:cs="Helvetica Neue"/>
          <w:sz w:val="24"/>
          <w:szCs w:val="24"/>
        </w:rPr>
      </w:pPr>
      <w:r>
        <w:rPr>
          <w:rFonts w:ascii="Helvetica Neue" w:hAnsi="Helvetica Neue" w:eastAsia="Helvetica Neue" w:cs="Helvetica Neue"/>
          <w:sz w:val="24"/>
          <w:szCs w:val="24"/>
        </w:rPr>
        <w:t>Nick.skelton@eastsussex.gov.uk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continuous"/>
      <w:pgSz w:h="16839" w:w="11907"/>
      <w:pgMar w:left="1134" w:top="1134" w:right="1134" w:bottom="1134"/>
      <w:paperSrc w:first="0" w:other="0" a="0" b="0"/>
      <w:pgNumType w:fmt="decimal"/>
      <w:tmGutter w:val="1"/>
      <w:mirrorMargins w:val="0"/>
      <w:tmSection w:h="-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asic Roman">
    <w:charset w:val="00"/>
    <w:family w:val="roman"/>
    <w:pitch w:val="default"/>
  </w:font>
  <w:font w:name="Basic Sans">
    <w:charset w:val="00"/>
    <w:family w:val="roman"/>
    <w:pitch w:val="default"/>
  </w:font>
  <w:font w:name="Times New Roman">
    <w:charset w:val="00"/>
    <w:family w:val="roman"/>
    <w:pitch w:val="default"/>
  </w:font>
  <w:font w:name="SimSun">
    <w:charset w:val="00"/>
    <w:family w:val="auto"/>
    <w:pitch w:val="default"/>
  </w:font>
  <w:font w:name="Arial">
    <w:charset w:val="00"/>
    <w:family w:val="swiss"/>
    <w:pitch w:val="default"/>
  </w:font>
  <w:font w:name="Helvetica Neue"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1"/>
  <w:captions>
    <w:caption w:name="Table" w:pos="below" w:numFmt="decimal"/>
    <w:caption w:name="Figure" w:pos="below" w:numFmt="decimal"/>
    <w:caption w:name="Pictur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453319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0"/>
    <w:tmLastPosSelect w:val="0"/>
    <w:tmLastPosFrameIdx w:val="0"/>
    <w:tmLastPosCaret>
      <w:tmLastPosPgfIdx w:val="40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74204211" w:val="1046" w:fileVer="342" w:fileVer64="64" w:fileVerOS="1"/>
  <w:guidesAndGrid showGuides="1" lockGuides="0" snapToGuides="1" snapToPageMargins="0" tolerance="8" gridDistanceHorizontal="283" gridDistanceVertical="283" showGrid="0" snapToGrid="0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en-gb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3120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3121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3122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3123"/>
  </w:style>
  <w:style w:type="character" w:styleId="char0" w:default="1">
    <w:name w:val="Default Paragraph Font"/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en-gb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3120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3121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3122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3123"/>
  </w:style>
  <w:style w:type="character" w:styleId="char0" w:default="1">
    <w:name w:val="Default Paragraph Font"/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rev.1046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Derrick Coffee</cp:lastModifiedBy>
  <cp:revision>1</cp:revision>
  <dcterms:created xsi:type="dcterms:W3CDTF">2026-03-22T17:28:53Z</dcterms:created>
  <dcterms:modified xsi:type="dcterms:W3CDTF">2026-03-22T17:30:11Z</dcterms:modified>
</cp:coreProperties>
</file>