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svg" ContentType="image/svg+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body>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SENT TO ESCC LEADER AND OFFICERS, 24</w:t>
      </w:r>
      <w:r>
        <w:rPr>
          <w:rFonts w:ascii="Helvetica Neue" w:hAnsi="Helvetica Neue" w:eastAsia="Helvetica Neue" w:cs="Helvetica Neue"/>
          <w:sz w:val="24"/>
          <w:szCs w:val="24"/>
          <w:vertAlign w:val="superscript"/>
        </w:rPr>
        <w:t>th</w:t>
      </w:r>
      <w:r>
        <w:rPr>
          <w:rFonts w:ascii="Helvetica Neue" w:hAnsi="Helvetica Neue" w:eastAsia="Helvetica Neue" w:cs="Helvetica Neue"/>
          <w:sz w:val="24"/>
          <w:szCs w:val="24"/>
        </w:rPr>
        <w:t xml:space="preserve"> March, 2026</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 xml:space="preserve">FROM </w:t>
      </w:r>
      <w:r>
        <w:rPr>
          <w:rFonts w:ascii="Helvetica Neue" w:hAnsi="Helvetica Neue" w:eastAsia="Helvetica Neue" w:cs="Helvetica Neue"/>
          <w:b/>
          <w:bCs/>
          <w:sz w:val="24"/>
          <w:szCs w:val="24"/>
        </w:rPr>
        <w:t>Transport Futures East Sussex</w:t>
      </w:r>
      <w:r>
        <w:rPr>
          <w:rFonts w:ascii="Helvetica Neue" w:hAnsi="Helvetica Neue" w:eastAsia="Helvetica Neue" w:cs="Helvetica Neue"/>
          <w:sz w:val="24"/>
          <w:szCs w:val="24"/>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rPr>
      </w:pPr>
      <w:r>
        <w:rPr>
          <w:rFonts w:ascii="Basic Roman" w:hAnsi="Basic Roman" w:eastAsia="Basic Roman" w:cs="Basic Roman"/>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I understand that the Sunday bus service to Rye Harbour is to cease from the end of March. The Rye Harbour Nature Reserve will not then be accessible by public transport on what is typically one of their busiest days of the week. Coming just before the Easter Public Holiday (and summer) it seems very unfortunate news, especially as visits to the Reserve at all seasons of the year are often combined with time spent in Rye: there are implications for the local 'tourism economy' and a prospect of losing a reasonable and affordable alternative to the car, and the consequent increases in traffic volumes.</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From dialogues with your colleagues, I believe that thanks to a publicity budget allocated to bus services through the Bus Service Improvement Plan - BSIP - you employed a consultant to explore any media opportunities to raise awareness among the public at large of the whole range of opportunities opened up by our mix of available bus routes - rural and urban and links between: we're sure that East Sussex should be a rich source. If there was any output from the work carried out, we would be happy to amplify the information through any media and via the Bus User Groups in Eastbourne/Brighton/Hastings - Bexhill. Please let us know.</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In the case of the cancellation of the Rye Station/ Harbour link, we feel that this is not justifiable for visitors - many of whom don't have access to a car, the Rye Harbour community, and employees/volunteers of the Wildlife Trust, and local businesses. It certainly doesn't fit with ESCC policies to 'Reduce carbon impact of existing trips' (mode shift); or 'Conserving and enhancing our local environment'. </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I hope the 'sustainable transport link' will be retained and look forward to any positive publicity output. An announcement to retain the service (and others) would sit very well alongside our celebration of public transport:  'World Public Transport Day' is on the 17th April'.</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Sincerely,</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Derrick Coffee</w:t>
      </w:r>
    </w:p>
    <w:sectPr>
      <w:footnotePr>
        <w:pos w:val="pageBottom"/>
        <w:numFmt w:val="decimal"/>
        <w:numStart w:val="1"/>
        <w:numRestart w:val="continuous"/>
      </w:footnotePr>
      <w:endnotePr>
        <w:pos w:val="docEnd"/>
        <w:numFmt w:val="lowerRoman"/>
        <w:numStart w:val="1"/>
        <w:numRestart w:val="continuous"/>
      </w:endnotePr>
      <w:type w:val="continuous"/>
      <w:pgSz w:h="16839" w:w="11907"/>
      <w:pgMar w:left="1134" w:top="1134" w:right="1134" w:bottom="1134"/>
      <w:paperSrc w:first="0" w:other="0" a="0" b="0"/>
      <w:pgNumType w:fmt="decimal"/>
      <w:tmGutter w:val="1"/>
      <w:mirrorMargins w:val="0"/>
      <w:tmSection w: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asic Roman">
    <w:charset w:val="00"/>
    <w:family w:val="roman"/>
    <w:pitch w:val="default"/>
  </w:font>
  <w:font w:name="Basic Sans">
    <w:charset w:val="00"/>
    <w:family w:val="roman"/>
    <w:pitch w:val="default"/>
  </w:font>
  <w:font w:name="Times New Roman">
    <w:charset w:val="00"/>
    <w:family w:val="roman"/>
    <w:pitch w:val="default"/>
  </w:font>
  <w:font w:name="SimSun">
    <w:charset w:val="00"/>
    <w:family w:val="auto"/>
    <w:pitch w:val="default"/>
  </w:font>
  <w:font w:name="Arial">
    <w:charset w:val="00"/>
    <w:family w:val="swiss"/>
    <w:pitch w:val="default"/>
  </w:font>
  <w:font w:name="Helvetica Neue">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1"/>
  <w:doNotShadeFormData w:val="1"/>
  <w:captions>
    <w:caption w:name="Table" w:pos="below" w:numFmt="decimal"/>
    <w:caption w:name="Figure" w:pos="below" w:numFmt="decimal"/>
    <w:caption w:name="Picture"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lowerRoman"/>
    <w:numStart w:val="1"/>
    <w:numRestart w:val="continuous"/>
  </w:endnotePr>
  <w:compat>
    <w:compatSetting w:name="compatibilityMode" w:uri="http://schemas.microsoft.com/office/word" w:val="15"/>
  </w:compat>
  <w:shapeDefaults>
    <o:shapedefaults v:ext="edit" spidmax="1026"/>
    <o:shapelayout v:ext="edit">
      <o:rules v:ext="edit"/>
    </o:shapelayout>
  </w:shapeDefaults>
  <w:tmPrefOne w:val="16"/>
  <w:tmPrefTwo w:val="1"/>
  <w:tmFmtPref w:val="54533195"/>
  <w:tmCommentsPr>
    <w:tmCommentsPlace w:val="0"/>
    <w:tmCommentsWidth w:val="3119"/>
    <w:tmCommentsColor w:val="-1"/>
  </w:tmCommentsPr>
  <w:tmReviewPr>
    <w:tmReviewEnabled w:val="0"/>
    <w:tmReviewShow w:val="1"/>
    <w:tmReviewPrint w:val="0"/>
    <w:tmRevisionNum w:val="1"/>
    <w:tmReviewMarkIns w:val="4"/>
    <w:tmReviewColorIns w:val="-1"/>
    <w:tmReviewMarkDel w:val="6"/>
    <w:tmReviewColorDel w:val="-1"/>
    <w:tmReviewMarkFmt w:val="1"/>
    <w:tmReviewColorFmt w:val="-1"/>
    <w:tmReviewMarkLn w:val="1"/>
    <w:tmReviewColorLn w:val="0"/>
    <w:tmReviewToolTip w:val="0"/>
  </w:tmReviewPr>
  <w:tmLastPos>
    <w:tmLastPosPage w:val="0"/>
    <w:tmLastPosSelect w:val="0"/>
    <w:tmLastPosFrameIdx w:val="0"/>
    <w:tmLastPosCaret>
      <w:tmLastPosPgfIdx w:val="11"/>
      <w:tmLastPosIdx w:val="10"/>
    </w:tmLastPosCaret>
    <w:tmLastPosAnchor>
      <w:tmLastPosPgfIdx w:val="0"/>
      <w:tmLastPosIdx w:val="0"/>
    </w:tmLastPosAnchor>
    <w:tmLastPosTblRect w:left="0" w:top="0" w:right="0" w:bottom="0"/>
  </w:tmLastPos>
  <w:tmAppRevision w:date="1774454785" w:val="1046" w:fileVer="342" w:fileVer64="64" w:fileVerOS="1"/>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SimSun" w:cs="Times New Roman"/>
        <w:kern w:val="1"/>
        <w:sz w:val="20"/>
        <w:szCs w:val="20"/>
        <w:lang w:val="en-gb"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character" w:styleId="char0" w:default="1">
    <w:name w:val="Default Paragraph Font"/>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docDefaults>
    <w:rPrDefault>
      <w:rPr>
        <w:rFonts w:ascii="Times New Roman" w:hAnsi="Times New Roman" w:eastAsia="SimSun" w:cs="Times New Roman"/>
        <w:kern w:val="1"/>
        <w:sz w:val="20"/>
        <w:szCs w:val="20"/>
        <w:lang w:val="en-gb"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character" w:styleId="char0" w:default="1">
    <w:name w:val="Default Paragraph Font"/>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SimSun"/>
        <a:cs typeface="Arial"/>
      </a:majorFont>
      <a:minorFont>
        <a:latin typeface="Times New Roman"/>
        <a:ea typeface="SimSu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rev.1046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Derrick Coffee</cp:lastModifiedBy>
  <cp:revision>1</cp:revision>
  <dcterms:created xsi:type="dcterms:W3CDTF">2026-03-25T15:03:57Z</dcterms:created>
  <dcterms:modified xsi:type="dcterms:W3CDTF">2026-03-25T15:06:25Z</dcterms:modified>
</cp:coreProperties>
</file>